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F9" w:rsidRPr="00C513F7" w:rsidRDefault="009D34F9" w:rsidP="009D34F9">
      <w:pPr>
        <w:jc w:val="center"/>
        <w:rPr>
          <w:b/>
          <w:sz w:val="28"/>
          <w:szCs w:val="28"/>
          <w:lang w:val="en-US"/>
        </w:rPr>
      </w:pPr>
      <w:r w:rsidRPr="00C513F7">
        <w:rPr>
          <w:b/>
          <w:sz w:val="28"/>
          <w:szCs w:val="28"/>
          <w:lang w:val="en-US"/>
        </w:rPr>
        <w:t xml:space="preserve">CỘNG HÒA XÃ HỘI CHỦ NGHĨA VIỆT </w:t>
      </w:r>
      <w:smartTag w:uri="urn:schemas-microsoft-com:office:smarttags" w:element="place">
        <w:smartTag w:uri="urn:schemas-microsoft-com:office:smarttags" w:element="country-region">
          <w:r w:rsidRPr="00C513F7">
            <w:rPr>
              <w:b/>
              <w:sz w:val="28"/>
              <w:szCs w:val="28"/>
              <w:lang w:val="en-US"/>
            </w:rPr>
            <w:t>NAM</w:t>
          </w:r>
        </w:smartTag>
      </w:smartTag>
    </w:p>
    <w:p w:rsidR="009D34F9" w:rsidRPr="00C513F7" w:rsidRDefault="009D34F9" w:rsidP="009D34F9">
      <w:pPr>
        <w:jc w:val="center"/>
        <w:rPr>
          <w:b/>
          <w:sz w:val="28"/>
          <w:szCs w:val="28"/>
          <w:lang w:val="en-US"/>
        </w:rPr>
      </w:pPr>
      <w:r w:rsidRPr="00C513F7">
        <w:rPr>
          <w:b/>
          <w:sz w:val="28"/>
          <w:szCs w:val="28"/>
          <w:lang w:val="en-US"/>
        </w:rPr>
        <w:t>Độc lập - Tự do - Hạnh phúc</w:t>
      </w:r>
    </w:p>
    <w:p w:rsidR="009D34F9" w:rsidRPr="00C513F7" w:rsidRDefault="004A6DF0" w:rsidP="009D34F9">
      <w:pPr>
        <w:jc w:val="center"/>
        <w:rPr>
          <w:b/>
          <w:sz w:val="28"/>
          <w:szCs w:val="28"/>
          <w:lang w:val="en-US"/>
        </w:rPr>
      </w:pPr>
      <w:r w:rsidRPr="004A6DF0">
        <w:rPr>
          <w:b/>
          <w:noProof/>
          <w:sz w:val="28"/>
          <w:szCs w:val="28"/>
        </w:rPr>
        <w:pict>
          <v:line id="_x0000_s1026" style="position:absolute;left:0;text-align:left;z-index:251660288" from="142.5pt,3.05pt" to="310.5pt,3.05pt"/>
        </w:pict>
      </w:r>
    </w:p>
    <w:p w:rsidR="009D34F9" w:rsidRPr="00C513F7" w:rsidRDefault="009D34F9" w:rsidP="009D34F9">
      <w:pPr>
        <w:jc w:val="center"/>
        <w:rPr>
          <w:b/>
          <w:sz w:val="28"/>
          <w:szCs w:val="28"/>
          <w:lang w:val="en-US"/>
        </w:rPr>
      </w:pPr>
    </w:p>
    <w:p w:rsidR="009D34F9" w:rsidRPr="00C513F7" w:rsidRDefault="009D34F9" w:rsidP="009D34F9">
      <w:pPr>
        <w:jc w:val="center"/>
        <w:rPr>
          <w:b/>
          <w:sz w:val="28"/>
          <w:szCs w:val="28"/>
          <w:lang w:val="en-US"/>
        </w:rPr>
      </w:pPr>
      <w:r w:rsidRPr="00C513F7">
        <w:rPr>
          <w:b/>
          <w:sz w:val="28"/>
          <w:szCs w:val="28"/>
          <w:lang w:val="en-US"/>
        </w:rPr>
        <w:t>BÁO CÁO MÔ TẢ SÁNG KIẾN</w:t>
      </w:r>
    </w:p>
    <w:p w:rsidR="009D34F9" w:rsidRPr="00C513F7" w:rsidRDefault="009D34F9" w:rsidP="009D34F9">
      <w:pPr>
        <w:jc w:val="center"/>
        <w:rPr>
          <w:b/>
          <w:sz w:val="28"/>
          <w:szCs w:val="28"/>
          <w:lang w:val="en-US"/>
        </w:rPr>
      </w:pPr>
    </w:p>
    <w:p w:rsidR="009D34F9" w:rsidRPr="00C513F7" w:rsidRDefault="009D34F9" w:rsidP="009D34F9">
      <w:pPr>
        <w:spacing w:before="120" w:after="120" w:line="312" w:lineRule="auto"/>
        <w:jc w:val="both"/>
        <w:rPr>
          <w:b/>
          <w:sz w:val="28"/>
          <w:szCs w:val="28"/>
          <w:lang w:val="en-US"/>
        </w:rPr>
      </w:pPr>
      <w:r w:rsidRPr="00C513F7">
        <w:rPr>
          <w:b/>
          <w:sz w:val="28"/>
          <w:szCs w:val="28"/>
          <w:lang w:val="en-US"/>
        </w:rPr>
        <w:tab/>
        <w:t xml:space="preserve">Mã số: </w:t>
      </w:r>
    </w:p>
    <w:p w:rsidR="009D34F9" w:rsidRPr="00F047B4" w:rsidRDefault="009D34F9" w:rsidP="009D34F9">
      <w:pPr>
        <w:spacing w:before="120" w:after="120" w:line="312" w:lineRule="auto"/>
        <w:ind w:firstLine="840"/>
        <w:jc w:val="both"/>
        <w:rPr>
          <w:sz w:val="28"/>
          <w:szCs w:val="28"/>
          <w:lang w:val="en-US"/>
        </w:rPr>
      </w:pPr>
      <w:r w:rsidRPr="00C513F7">
        <w:rPr>
          <w:b/>
          <w:sz w:val="28"/>
          <w:szCs w:val="28"/>
          <w:lang w:val="en-US"/>
        </w:rPr>
        <w:t xml:space="preserve">1. Tên sáng kiến: </w:t>
      </w:r>
      <w:r w:rsidR="00F047B4">
        <w:rPr>
          <w:sz w:val="28"/>
          <w:szCs w:val="28"/>
          <w:lang w:val="en-US"/>
        </w:rPr>
        <w:t>M</w:t>
      </w:r>
      <w:r w:rsidR="00F047B4" w:rsidRPr="00F047B4">
        <w:rPr>
          <w:sz w:val="28"/>
          <w:szCs w:val="28"/>
        </w:rPr>
        <w:t xml:space="preserve">ô hình hình </w:t>
      </w:r>
      <w:r w:rsidR="00F047B4" w:rsidRPr="00F047B4">
        <w:rPr>
          <w:kern w:val="36"/>
          <w:sz w:val="28"/>
          <w:szCs w:val="28"/>
        </w:rPr>
        <w:t>“4 tăng, 2 giảm, 3 không” trong giải quyết thủ tục hành chính tại UBND xã Vạn Long</w:t>
      </w:r>
      <w:r w:rsidRPr="00F047B4">
        <w:rPr>
          <w:sz w:val="28"/>
          <w:szCs w:val="28"/>
          <w:lang w:val="en-US"/>
        </w:rPr>
        <w:t>.</w:t>
      </w:r>
    </w:p>
    <w:p w:rsidR="009D34F9" w:rsidRPr="00C513F7" w:rsidRDefault="009D34F9" w:rsidP="009D34F9">
      <w:pPr>
        <w:spacing w:before="120" w:after="120" w:line="312" w:lineRule="auto"/>
        <w:jc w:val="both"/>
        <w:rPr>
          <w:sz w:val="28"/>
          <w:szCs w:val="28"/>
          <w:lang w:val="en-US"/>
        </w:rPr>
      </w:pPr>
      <w:r w:rsidRPr="00C513F7">
        <w:rPr>
          <w:b/>
          <w:sz w:val="28"/>
          <w:szCs w:val="28"/>
          <w:lang w:val="en-US"/>
        </w:rPr>
        <w:tab/>
        <w:t xml:space="preserve">2. Lĩnh vực áp dụng:  </w:t>
      </w:r>
      <w:r w:rsidR="00F047B4">
        <w:rPr>
          <w:sz w:val="28"/>
          <w:szCs w:val="28"/>
          <w:lang w:val="en-US"/>
        </w:rPr>
        <w:t>Tất cả các lĩnh vực phát sinh thủ tục hành chính tại Bộ phận tiếp nhận và trả kết quả của UBND xã.</w:t>
      </w:r>
    </w:p>
    <w:p w:rsidR="009D34F9" w:rsidRPr="00C513F7" w:rsidRDefault="009D34F9" w:rsidP="009D34F9">
      <w:pPr>
        <w:spacing w:before="120" w:after="120" w:line="312" w:lineRule="auto"/>
        <w:jc w:val="both"/>
        <w:rPr>
          <w:b/>
          <w:sz w:val="28"/>
          <w:szCs w:val="28"/>
          <w:lang w:val="en-US"/>
        </w:rPr>
      </w:pPr>
      <w:r w:rsidRPr="00C513F7">
        <w:rPr>
          <w:sz w:val="28"/>
          <w:szCs w:val="28"/>
          <w:lang w:val="en-US"/>
        </w:rPr>
        <w:tab/>
      </w:r>
      <w:r w:rsidRPr="00C513F7">
        <w:rPr>
          <w:b/>
          <w:sz w:val="28"/>
          <w:szCs w:val="28"/>
          <w:lang w:val="en-US"/>
        </w:rPr>
        <w:t>3. Mô tả bản chất của sáng kiến:</w:t>
      </w:r>
    </w:p>
    <w:p w:rsidR="009D34F9" w:rsidRPr="00C513F7" w:rsidRDefault="009D34F9" w:rsidP="009D34F9">
      <w:pPr>
        <w:spacing w:before="120" w:after="120" w:line="312" w:lineRule="auto"/>
        <w:jc w:val="both"/>
        <w:rPr>
          <w:b/>
          <w:sz w:val="28"/>
          <w:szCs w:val="28"/>
          <w:lang w:val="en-US"/>
        </w:rPr>
      </w:pPr>
      <w:r w:rsidRPr="00C513F7">
        <w:rPr>
          <w:b/>
          <w:sz w:val="28"/>
          <w:szCs w:val="28"/>
          <w:lang w:val="en-US"/>
        </w:rPr>
        <w:tab/>
        <w:t>3.1. Tình trạng giải pháp đã biết:</w:t>
      </w:r>
    </w:p>
    <w:p w:rsidR="000176A6" w:rsidRPr="000176A6" w:rsidRDefault="000176A6" w:rsidP="000176A6">
      <w:pPr>
        <w:spacing w:before="120" w:after="120"/>
        <w:ind w:firstLine="720"/>
        <w:jc w:val="both"/>
        <w:rPr>
          <w:bCs/>
          <w:sz w:val="28"/>
          <w:szCs w:val="28"/>
          <w:shd w:val="clear" w:color="auto" w:fill="FFFFFF"/>
          <w:lang w:val="en-US"/>
        </w:rPr>
      </w:pPr>
      <w:r w:rsidRPr="000176A6">
        <w:rPr>
          <w:sz w:val="28"/>
          <w:szCs w:val="28"/>
          <w:shd w:val="clear" w:color="auto" w:fill="FFFFFF"/>
        </w:rPr>
        <w:t>Một số lãnh đạo các cấp, nhất là người đứng đầu chưa thực sự quan tâm, quyết liệt chỉ đạo, ưu tiên thời gian, nguồn lực và chưa có lộ trình, mục tiêu rõ ràng; thủ tục hành chính trong một số lĩnh vực còn nhiều rào cản; việc cắt giảm, đơn giản hóa quy định còn hình thức, chưa chú trọng tham vấn chính sách các đối tượng chịu tác động, người dân, doanh nghiệp; tỷ lệ sử dụng dịch vụ công trực tuyến còn thấp; việc kết nối, chia sẻ dữ liệu giữa các cơ sở dữ liệu, hệ thống thông tin phục vụ giải quyết thủ tục hành chính còn hạn chế; số hóa hồ sơ, kết quả giải quyết thủ tục hành chính còn chậm, chưa đáp ứng yêu cầu, chưa đổi mới sáng tạo; việc xử lý hồ sơ công việc trên môi trường mạng tại một số bộ</w:t>
      </w:r>
      <w:r w:rsidRPr="000176A6">
        <w:rPr>
          <w:sz w:val="28"/>
          <w:szCs w:val="28"/>
          <w:shd w:val="clear" w:color="auto" w:fill="FFFFFF"/>
          <w:lang w:val="en-US"/>
        </w:rPr>
        <w:t xml:space="preserve"> phận </w:t>
      </w:r>
      <w:r w:rsidRPr="000176A6">
        <w:rPr>
          <w:sz w:val="28"/>
          <w:szCs w:val="28"/>
          <w:shd w:val="clear" w:color="auto" w:fill="FFFFFF"/>
        </w:rPr>
        <w:t>chưa tốt.</w:t>
      </w:r>
    </w:p>
    <w:p w:rsidR="00F047B4" w:rsidRPr="000176A6" w:rsidRDefault="00F047B4" w:rsidP="000176A6">
      <w:pPr>
        <w:spacing w:before="120" w:after="120"/>
        <w:ind w:firstLine="720"/>
        <w:jc w:val="both"/>
        <w:rPr>
          <w:bCs/>
          <w:sz w:val="28"/>
          <w:szCs w:val="28"/>
          <w:shd w:val="clear" w:color="auto" w:fill="FFFFFF"/>
        </w:rPr>
      </w:pPr>
      <w:r w:rsidRPr="000176A6">
        <w:rPr>
          <w:bCs/>
          <w:sz w:val="28"/>
          <w:szCs w:val="28"/>
          <w:shd w:val="clear" w:color="auto" w:fill="FFFFFF"/>
        </w:rPr>
        <w:t>Xác định công tác cải cách hành chính là nhiệm vụ trọng tâm, lãnh đạo UBND xã chỉ đạo công chức, các ngành có liên quan tích cực tổ chức triển khai thực hiện công tác cải cách hành chính với nhiều giải pháp cụ thể phù hợp với chức năng nhiệm vụ của cơ quan, nhằm nâng cao hiệu quả công tác cải cách hành chính. Đảm bảo thống nhất cao trong tổ chức Đảng, chính quyền đoàn thể và cán bộ, công chức về các chủ trương, nhiệm vụ và giải pháp cải cách hành chính, gắn với việc thực hiện chức năng nhiệm vụ của UBND xã. Lấy sự hài lòng của cá nhân và tổ chức là trung tâm phục vụ, là thước đo đánh giá hiệu quả, chất lượng thực thi công vụ.</w:t>
      </w:r>
    </w:p>
    <w:p w:rsidR="009D34F9" w:rsidRPr="00C513F7" w:rsidRDefault="009D34F9" w:rsidP="009D34F9">
      <w:pPr>
        <w:spacing w:before="120" w:after="120" w:line="312" w:lineRule="auto"/>
        <w:ind w:firstLine="720"/>
        <w:jc w:val="both"/>
        <w:rPr>
          <w:b/>
          <w:sz w:val="28"/>
          <w:szCs w:val="28"/>
          <w:lang w:val="en-US"/>
        </w:rPr>
      </w:pPr>
      <w:r w:rsidRPr="00C513F7">
        <w:rPr>
          <w:b/>
          <w:sz w:val="28"/>
          <w:szCs w:val="28"/>
          <w:lang w:val="en-US"/>
        </w:rPr>
        <w:t>3.2. Nội dung giải pháp đề nghị công nhận là sáng kiến:</w:t>
      </w:r>
    </w:p>
    <w:p w:rsidR="009D34F9" w:rsidRDefault="009D34F9" w:rsidP="009D34F9">
      <w:pPr>
        <w:spacing w:before="120" w:after="120" w:line="312" w:lineRule="auto"/>
        <w:ind w:firstLine="720"/>
        <w:jc w:val="both"/>
        <w:rPr>
          <w:b/>
          <w:sz w:val="28"/>
          <w:szCs w:val="28"/>
          <w:lang w:val="en-US"/>
        </w:rPr>
      </w:pPr>
      <w:r w:rsidRPr="00C513F7">
        <w:rPr>
          <w:b/>
          <w:sz w:val="28"/>
          <w:szCs w:val="28"/>
          <w:lang w:val="en-US"/>
        </w:rPr>
        <w:t>a) Mục đích giải pháp:</w:t>
      </w:r>
    </w:p>
    <w:p w:rsidR="00F047B4" w:rsidRPr="00F047B4" w:rsidRDefault="00F047B4" w:rsidP="00F047B4">
      <w:pPr>
        <w:ind w:firstLine="720"/>
        <w:jc w:val="both"/>
        <w:rPr>
          <w:sz w:val="28"/>
          <w:szCs w:val="28"/>
        </w:rPr>
      </w:pPr>
      <w:r w:rsidRPr="00F047B4">
        <w:rPr>
          <w:sz w:val="28"/>
          <w:szCs w:val="28"/>
        </w:rPr>
        <w:t xml:space="preserve">Thực hiện mô hình hình </w:t>
      </w:r>
      <w:r w:rsidRPr="00F047B4">
        <w:rPr>
          <w:kern w:val="36"/>
          <w:sz w:val="28"/>
          <w:szCs w:val="28"/>
        </w:rPr>
        <w:t>“4 tăng, 2 giảm, 3 không” trong giải quyết thủ tục hành chính tại UBND xã Vạn Long</w:t>
      </w:r>
      <w:r w:rsidRPr="00F047B4">
        <w:rPr>
          <w:sz w:val="28"/>
          <w:szCs w:val="28"/>
        </w:rPr>
        <w:t xml:space="preserve"> với mục đích l</w:t>
      </w:r>
      <w:r w:rsidRPr="00F047B4">
        <w:rPr>
          <w:bCs/>
          <w:sz w:val="28"/>
          <w:szCs w:val="28"/>
          <w:shd w:val="clear" w:color="auto" w:fill="FFFFFF"/>
        </w:rPr>
        <w:t>ấy sự hài lòng của người dân là trung tâm phục vụ, là thước đo để đánh giá hiệu quả, chất lượng thực thi nhiệm vụ</w:t>
      </w:r>
      <w:r w:rsidRPr="00F047B4">
        <w:rPr>
          <w:sz w:val="28"/>
          <w:szCs w:val="28"/>
        </w:rPr>
        <w:t xml:space="preserve">, đảm bảo nhanh chóng, chính xác, không để xảy ra phiền hà cũng như nâng cao chất lượng cải cách hành chính phục vụ người dân, doanh nghiệp. Tạo động lực </w:t>
      </w:r>
      <w:r w:rsidRPr="00F047B4">
        <w:rPr>
          <w:sz w:val="28"/>
          <w:szCs w:val="28"/>
        </w:rPr>
        <w:lastRenderedPageBreak/>
        <w:t>khuyến khích tổ chức, công dân thường xuyên sử dụng dịch vụ công trực tuyến trong nộp hồ sơ và nhận kết quả giải quyết TTHC khi có nhu cầu thực hiện các TTHC, qua đó tiết kiệm thời gian, giảm chi phí trong thực hiện các TTHC.</w:t>
      </w:r>
    </w:p>
    <w:p w:rsidR="009D34F9" w:rsidRPr="00FC654A" w:rsidRDefault="009D34F9" w:rsidP="00FC654A">
      <w:pPr>
        <w:pStyle w:val="NormalWeb"/>
        <w:spacing w:before="120" w:beforeAutospacing="0" w:after="120" w:afterAutospacing="0"/>
        <w:ind w:firstLine="720"/>
        <w:jc w:val="both"/>
        <w:rPr>
          <w:sz w:val="28"/>
          <w:szCs w:val="28"/>
        </w:rPr>
      </w:pPr>
      <w:r>
        <w:rPr>
          <w:sz w:val="28"/>
          <w:szCs w:val="28"/>
        </w:rPr>
        <w:t>Đ</w:t>
      </w:r>
      <w:r w:rsidRPr="00B7178B">
        <w:rPr>
          <w:sz w:val="28"/>
          <w:szCs w:val="28"/>
        </w:rPr>
        <w:t xml:space="preserve">ể </w:t>
      </w:r>
      <w:r>
        <w:rPr>
          <w:sz w:val="28"/>
          <w:szCs w:val="28"/>
        </w:rPr>
        <w:t>người dân</w:t>
      </w:r>
      <w:r w:rsidRPr="00B7178B">
        <w:rPr>
          <w:sz w:val="28"/>
          <w:szCs w:val="28"/>
        </w:rPr>
        <w:t xml:space="preserve"> có cách nhìn tích cực hơn vào công tác cải cách hành chính; hướng tới sự thân thiện giữa người dân đối với </w:t>
      </w:r>
      <w:r>
        <w:rPr>
          <w:sz w:val="28"/>
          <w:szCs w:val="28"/>
        </w:rPr>
        <w:t xml:space="preserve">cán bộ, công chức </w:t>
      </w:r>
      <w:r w:rsidRPr="00B7178B">
        <w:rPr>
          <w:sz w:val="28"/>
          <w:szCs w:val="28"/>
        </w:rPr>
        <w:t>trong thực hiện nhiệm vụ giải quyết thủ tục hành chính theo yêu cầu.</w:t>
      </w:r>
    </w:p>
    <w:p w:rsidR="009D34F9" w:rsidRDefault="009D34F9" w:rsidP="009D34F9">
      <w:pPr>
        <w:spacing w:before="120" w:after="120" w:line="312" w:lineRule="auto"/>
        <w:ind w:firstLine="720"/>
        <w:jc w:val="both"/>
        <w:rPr>
          <w:b/>
          <w:sz w:val="28"/>
          <w:szCs w:val="28"/>
          <w:lang w:val="en-US"/>
        </w:rPr>
      </w:pPr>
      <w:r w:rsidRPr="00C513F7">
        <w:rPr>
          <w:b/>
          <w:sz w:val="28"/>
          <w:szCs w:val="28"/>
          <w:lang w:val="en-US"/>
        </w:rPr>
        <w:t>b) Nội dung giải pháp:</w:t>
      </w:r>
    </w:p>
    <w:p w:rsidR="00F047B4" w:rsidRPr="00F047B4" w:rsidRDefault="00F047B4" w:rsidP="00F047B4">
      <w:pPr>
        <w:spacing w:before="120" w:after="120"/>
        <w:ind w:firstLine="720"/>
        <w:jc w:val="both"/>
        <w:rPr>
          <w:sz w:val="28"/>
          <w:szCs w:val="28"/>
          <w:shd w:val="clear" w:color="auto" w:fill="FFFFFF"/>
        </w:rPr>
      </w:pPr>
      <w:r w:rsidRPr="00F047B4">
        <w:rPr>
          <w:b/>
          <w:sz w:val="28"/>
          <w:szCs w:val="28"/>
          <w:shd w:val="clear" w:color="auto" w:fill="FFFFFF"/>
        </w:rPr>
        <w:t>“4 tăng”</w:t>
      </w:r>
      <w:r w:rsidRPr="00F047B4">
        <w:rPr>
          <w:sz w:val="28"/>
          <w:szCs w:val="28"/>
          <w:shd w:val="clear" w:color="auto" w:fill="FFFFFF"/>
        </w:rPr>
        <w:t xml:space="preserve"> gồm: tăng cường ứng dụng công nghệ thông tin; tăng cường công khai minh bạch trong giải quyết TTHC; tăng cường trách nhiệm của cán bộ, công chức trong thực thi nhiệm vụ; tăng sự hài lòng của tổ chức, công dân. </w:t>
      </w:r>
    </w:p>
    <w:p w:rsidR="00F047B4" w:rsidRPr="00F047B4" w:rsidRDefault="00F047B4" w:rsidP="00F047B4">
      <w:pPr>
        <w:spacing w:before="120" w:after="120"/>
        <w:ind w:firstLine="720"/>
        <w:jc w:val="both"/>
        <w:rPr>
          <w:sz w:val="28"/>
          <w:szCs w:val="28"/>
          <w:shd w:val="clear" w:color="auto" w:fill="FFFFFF"/>
        </w:rPr>
      </w:pPr>
      <w:r w:rsidRPr="00F047B4">
        <w:rPr>
          <w:b/>
          <w:sz w:val="28"/>
          <w:szCs w:val="28"/>
          <w:shd w:val="clear" w:color="auto" w:fill="FFFFFF"/>
        </w:rPr>
        <w:t>“2 giảm”</w:t>
      </w:r>
      <w:r w:rsidRPr="00F047B4">
        <w:rPr>
          <w:sz w:val="28"/>
          <w:szCs w:val="28"/>
          <w:shd w:val="clear" w:color="auto" w:fill="FFFFFF"/>
        </w:rPr>
        <w:t xml:space="preserve"> là: giảm thời gian; giảm chi phí thực hiện TTHC.</w:t>
      </w:r>
    </w:p>
    <w:p w:rsidR="00F047B4" w:rsidRPr="00F047B4" w:rsidRDefault="00F047B4" w:rsidP="00F047B4">
      <w:pPr>
        <w:spacing w:before="120" w:after="120"/>
        <w:ind w:firstLine="720"/>
        <w:jc w:val="both"/>
        <w:rPr>
          <w:sz w:val="28"/>
          <w:szCs w:val="28"/>
          <w:shd w:val="clear" w:color="auto" w:fill="FFFFFF"/>
        </w:rPr>
      </w:pPr>
      <w:r w:rsidRPr="00F047B4">
        <w:rPr>
          <w:b/>
          <w:sz w:val="28"/>
          <w:szCs w:val="28"/>
          <w:shd w:val="clear" w:color="auto" w:fill="FFFFFF"/>
        </w:rPr>
        <w:t xml:space="preserve"> “3 không”</w:t>
      </w:r>
      <w:r w:rsidRPr="00F047B4">
        <w:rPr>
          <w:sz w:val="28"/>
          <w:szCs w:val="28"/>
          <w:shd w:val="clear" w:color="auto" w:fill="FFFFFF"/>
        </w:rPr>
        <w:t xml:space="preserve"> là: không phiền hà sách nhiễu; không yêu cầu bổ sung hồ sơ quá 1 lần; không trễ hẹn trong quá trình xử lý công việc cho tổ chức, cá nhân.</w:t>
      </w:r>
    </w:p>
    <w:p w:rsidR="00F047B4" w:rsidRPr="00F047B4" w:rsidRDefault="00F047B4" w:rsidP="00F047B4">
      <w:pPr>
        <w:spacing w:before="120" w:after="120"/>
        <w:ind w:firstLine="720"/>
        <w:jc w:val="both"/>
        <w:rPr>
          <w:sz w:val="28"/>
          <w:szCs w:val="28"/>
          <w:shd w:val="clear" w:color="auto" w:fill="FFFFFF"/>
        </w:rPr>
      </w:pPr>
      <w:r w:rsidRPr="00F047B4">
        <w:rPr>
          <w:sz w:val="28"/>
          <w:szCs w:val="28"/>
          <w:shd w:val="clear" w:color="auto" w:fill="FFFFFF"/>
        </w:rPr>
        <w:t>Để thực hiện tốt mô hình này, UBND xã cần tập trung chỉ đạo các cán bộ, công chức, các đoàn thể đẩy mạnh triển khai các nhiệm vụ trọng tâm trong công tác cải cách hành chính, phân công cụ thể trách nhiệm cho từng cán bộ, công chức, đoàn thể thực hiện các nhiệm vụ về cải cách thể chế, cải cách tổ chức bộ máy, xây dựng và phát triển chính quyền điện tử, chính quyền số... để các chỉ tiêu, nhiệm vụ đề ra hằng năm đều phải hoàn thành chỉ tiêu và vượt kế hoạch giao như tỷ lệ hồ sơ đăng ký dịch vụ công trực tuyến mức độ 3 và 4, việc tạo lập, xử lý, ký số văn bản điện tử...</w:t>
      </w:r>
    </w:p>
    <w:p w:rsidR="009D34F9" w:rsidRPr="00C513F7" w:rsidRDefault="009D34F9" w:rsidP="009D34F9">
      <w:pPr>
        <w:spacing w:before="120" w:after="120" w:line="312" w:lineRule="auto"/>
        <w:ind w:firstLine="720"/>
        <w:jc w:val="both"/>
        <w:rPr>
          <w:b/>
          <w:sz w:val="28"/>
          <w:szCs w:val="28"/>
          <w:lang w:val="en-US"/>
        </w:rPr>
      </w:pPr>
      <w:r w:rsidRPr="00C513F7">
        <w:rPr>
          <w:b/>
          <w:sz w:val="28"/>
          <w:szCs w:val="28"/>
          <w:lang w:val="en-US"/>
        </w:rPr>
        <w:t>3.3. Khả năng áp dụng thực tế:</w:t>
      </w:r>
    </w:p>
    <w:p w:rsidR="009D34F9" w:rsidRPr="00C513F7" w:rsidRDefault="009D34F9" w:rsidP="009D34F9">
      <w:pPr>
        <w:spacing w:before="120" w:after="120" w:line="312" w:lineRule="auto"/>
        <w:ind w:firstLine="840"/>
        <w:jc w:val="both"/>
        <w:rPr>
          <w:sz w:val="28"/>
          <w:szCs w:val="28"/>
          <w:lang w:val="en-US"/>
        </w:rPr>
      </w:pPr>
      <w:r>
        <w:rPr>
          <w:sz w:val="28"/>
          <w:szCs w:val="28"/>
          <w:lang w:val="en-US"/>
        </w:rPr>
        <w:t>Mô hình</w:t>
      </w:r>
      <w:r w:rsidRPr="00C513F7">
        <w:rPr>
          <w:sz w:val="28"/>
          <w:szCs w:val="28"/>
          <w:lang w:val="en-US"/>
        </w:rPr>
        <w:t xml:space="preserve"> có thể áp dụng khả thi đối với </w:t>
      </w:r>
      <w:r>
        <w:rPr>
          <w:sz w:val="28"/>
          <w:szCs w:val="28"/>
          <w:lang w:val="en-US"/>
        </w:rPr>
        <w:t xml:space="preserve">tất cả </w:t>
      </w:r>
      <w:r w:rsidRPr="00C513F7">
        <w:rPr>
          <w:sz w:val="28"/>
          <w:szCs w:val="28"/>
          <w:lang w:val="en-US"/>
        </w:rPr>
        <w:t>các cơ quan</w:t>
      </w:r>
      <w:r>
        <w:rPr>
          <w:sz w:val="28"/>
          <w:szCs w:val="28"/>
          <w:lang w:val="en-US"/>
        </w:rPr>
        <w:t xml:space="preserve"> hành chính</w:t>
      </w:r>
      <w:r w:rsidRPr="00C513F7">
        <w:rPr>
          <w:sz w:val="28"/>
          <w:szCs w:val="28"/>
          <w:lang w:val="en-US"/>
        </w:rPr>
        <w:t xml:space="preserve"> có </w:t>
      </w:r>
      <w:r w:rsidRPr="00E25118">
        <w:rPr>
          <w:sz w:val="28"/>
          <w:szCs w:val="28"/>
        </w:rPr>
        <w:t>Bộ phận tiếp nhận và trả kết quả</w:t>
      </w:r>
      <w:r>
        <w:rPr>
          <w:sz w:val="28"/>
          <w:szCs w:val="28"/>
          <w:lang w:val="en-US"/>
        </w:rPr>
        <w:t xml:space="preserve">. </w:t>
      </w:r>
    </w:p>
    <w:p w:rsidR="009D34F9" w:rsidRPr="00C513F7" w:rsidRDefault="009D34F9" w:rsidP="009D34F9">
      <w:pPr>
        <w:spacing w:before="120" w:after="120" w:line="312" w:lineRule="auto"/>
        <w:ind w:firstLine="720"/>
        <w:jc w:val="both"/>
        <w:rPr>
          <w:b/>
          <w:sz w:val="28"/>
          <w:szCs w:val="28"/>
          <w:lang w:val="en-US"/>
        </w:rPr>
      </w:pPr>
      <w:r w:rsidRPr="00C513F7">
        <w:rPr>
          <w:b/>
          <w:sz w:val="28"/>
          <w:szCs w:val="28"/>
          <w:lang w:val="en-US"/>
        </w:rPr>
        <w:t>3.4. Hiệu quả, lợi ích thu được:</w:t>
      </w:r>
    </w:p>
    <w:p w:rsidR="009D34F9" w:rsidRPr="00CB38AB" w:rsidRDefault="009D34F9" w:rsidP="009D34F9">
      <w:pPr>
        <w:pStyle w:val="NormalWeb"/>
        <w:shd w:val="clear" w:color="auto" w:fill="FFFFFF"/>
        <w:spacing w:before="120" w:beforeAutospacing="0" w:after="120" w:afterAutospacing="0" w:line="312" w:lineRule="auto"/>
        <w:ind w:firstLine="720"/>
        <w:jc w:val="both"/>
        <w:rPr>
          <w:sz w:val="28"/>
          <w:szCs w:val="28"/>
        </w:rPr>
      </w:pPr>
      <w:r w:rsidRPr="00CB38AB">
        <w:rPr>
          <w:sz w:val="28"/>
          <w:szCs w:val="28"/>
        </w:rPr>
        <w:t>Góp phần nâng cao chất lượng dịch vụ hành chính, phát huy tối đa hiệu quả giải quyết thủ tục hành chính, mang lại sự hài lòng cho người dân.</w:t>
      </w:r>
    </w:p>
    <w:p w:rsidR="009D34F9" w:rsidRPr="00B7178B" w:rsidRDefault="009D34F9" w:rsidP="009D34F9">
      <w:pPr>
        <w:pStyle w:val="NormalWeb"/>
        <w:spacing w:before="120" w:beforeAutospacing="0" w:after="120" w:afterAutospacing="0"/>
        <w:ind w:firstLine="720"/>
        <w:jc w:val="both"/>
        <w:rPr>
          <w:sz w:val="28"/>
          <w:szCs w:val="28"/>
        </w:rPr>
      </w:pPr>
      <w:r w:rsidRPr="00B7178B">
        <w:rPr>
          <w:sz w:val="28"/>
          <w:szCs w:val="28"/>
        </w:rPr>
        <w:t>Nâng cao ý thức, trách nhiệm và hành động của đội ngũ cán bộ, c</w:t>
      </w:r>
      <w:r>
        <w:rPr>
          <w:sz w:val="28"/>
          <w:szCs w:val="28"/>
        </w:rPr>
        <w:t xml:space="preserve">ông chức </w:t>
      </w:r>
      <w:r w:rsidR="00F703C1">
        <w:rPr>
          <w:sz w:val="28"/>
          <w:szCs w:val="28"/>
        </w:rPr>
        <w:t>trong thực thi công vụ</w:t>
      </w:r>
      <w:r w:rsidRPr="00B7178B">
        <w:rPr>
          <w:sz w:val="28"/>
          <w:szCs w:val="28"/>
        </w:rPr>
        <w:t>.</w:t>
      </w:r>
    </w:p>
    <w:p w:rsidR="009D34F9" w:rsidRPr="00B7178B" w:rsidRDefault="009D34F9" w:rsidP="009D34F9">
      <w:pPr>
        <w:pStyle w:val="NormalWeb"/>
        <w:spacing w:before="120" w:beforeAutospacing="0" w:after="120" w:afterAutospacing="0"/>
        <w:ind w:firstLine="720"/>
        <w:jc w:val="both"/>
        <w:rPr>
          <w:sz w:val="28"/>
          <w:szCs w:val="28"/>
        </w:rPr>
      </w:pPr>
      <w:r w:rsidRPr="00B7178B">
        <w:rPr>
          <w:sz w:val="28"/>
          <w:szCs w:val="28"/>
        </w:rPr>
        <w:t>Tạo sự hài lòng của người dân yêu cầu thực hiện các loại thủ tục hành chính tại Bộ phận tiếp nhận và trả kết quả; nâng cao chỉ số cải cách hành chính; chỉ số quản trị hành chính công, huy động sức mạnh tổng hợp của hệ thống hành chính, nâng cao hiệu lực, hiệu quả quản lý, điều hành của các cấp chính quyền, góp phần thực hiện tốt nhiệm vụ phát triển kinh tế - xã hội của địa phương.</w:t>
      </w:r>
    </w:p>
    <w:p w:rsidR="009D34F9" w:rsidRPr="00C513F7" w:rsidRDefault="009D34F9" w:rsidP="009D34F9">
      <w:pPr>
        <w:spacing w:before="120" w:after="120" w:line="312" w:lineRule="auto"/>
        <w:ind w:firstLine="720"/>
        <w:jc w:val="both"/>
        <w:rPr>
          <w:sz w:val="28"/>
          <w:szCs w:val="28"/>
          <w:lang w:val="en-US"/>
        </w:rPr>
      </w:pPr>
      <w:r w:rsidRPr="00C513F7">
        <w:rPr>
          <w:b/>
          <w:sz w:val="28"/>
          <w:szCs w:val="28"/>
          <w:lang w:val="en-US"/>
        </w:rPr>
        <w:t>3.5. Những người tham gia tổ chức áp dụng sáng kiến lần đầu (nếu có):</w:t>
      </w:r>
      <w:r w:rsidRPr="00C513F7">
        <w:rPr>
          <w:sz w:val="28"/>
          <w:szCs w:val="28"/>
          <w:lang w:val="en-US"/>
        </w:rPr>
        <w:t xml:space="preserve"> Chưa áp dụng.</w:t>
      </w:r>
    </w:p>
    <w:p w:rsidR="009D34F9" w:rsidRPr="00C513F7" w:rsidRDefault="009D34F9" w:rsidP="009D34F9">
      <w:pPr>
        <w:spacing w:before="120" w:after="120" w:line="312" w:lineRule="auto"/>
        <w:ind w:firstLine="720"/>
        <w:jc w:val="both"/>
        <w:rPr>
          <w:sz w:val="28"/>
          <w:szCs w:val="28"/>
          <w:lang w:val="en-US"/>
        </w:rPr>
      </w:pPr>
      <w:r w:rsidRPr="00C513F7">
        <w:rPr>
          <w:b/>
          <w:sz w:val="28"/>
          <w:szCs w:val="28"/>
          <w:lang w:val="en-US"/>
        </w:rPr>
        <w:lastRenderedPageBreak/>
        <w:t>3.6. Các thông tin cần được bảo mật:</w:t>
      </w:r>
      <w:r w:rsidRPr="00C513F7">
        <w:rPr>
          <w:sz w:val="28"/>
          <w:szCs w:val="28"/>
          <w:lang w:val="en-US"/>
        </w:rPr>
        <w:t xml:space="preserve"> Không.</w:t>
      </w:r>
    </w:p>
    <w:p w:rsidR="009D34F9" w:rsidRPr="00C513F7" w:rsidRDefault="009D34F9" w:rsidP="009D34F9">
      <w:pPr>
        <w:spacing w:before="120" w:after="120" w:line="312" w:lineRule="auto"/>
        <w:ind w:firstLine="720"/>
        <w:jc w:val="both"/>
        <w:rPr>
          <w:b/>
          <w:sz w:val="28"/>
          <w:szCs w:val="28"/>
          <w:lang w:val="en-US"/>
        </w:rPr>
      </w:pPr>
      <w:r w:rsidRPr="00C513F7">
        <w:rPr>
          <w:b/>
          <w:sz w:val="28"/>
          <w:szCs w:val="28"/>
          <w:lang w:val="en-US"/>
        </w:rPr>
        <w:t>3.7. Các điều kiện cần thiết để áp dụng sáng kiến:</w:t>
      </w:r>
    </w:p>
    <w:p w:rsidR="009D34F9" w:rsidRPr="00C513F7" w:rsidRDefault="009D34F9" w:rsidP="00F703C1">
      <w:pPr>
        <w:spacing w:after="120"/>
        <w:jc w:val="both"/>
        <w:rPr>
          <w:sz w:val="28"/>
          <w:szCs w:val="28"/>
          <w:lang w:val="en-US"/>
        </w:rPr>
      </w:pPr>
      <w:r>
        <w:rPr>
          <w:sz w:val="28"/>
          <w:szCs w:val="28"/>
          <w:lang w:val="en-US"/>
        </w:rPr>
        <w:tab/>
      </w:r>
      <w:r w:rsidRPr="00C513F7">
        <w:rPr>
          <w:sz w:val="28"/>
          <w:szCs w:val="28"/>
          <w:lang w:val="en-US"/>
        </w:rPr>
        <w:t xml:space="preserve">Sự chủ động trách nhiệm của người đứng đầu </w:t>
      </w:r>
      <w:r>
        <w:rPr>
          <w:sz w:val="28"/>
          <w:szCs w:val="28"/>
          <w:lang w:val="en-US"/>
        </w:rPr>
        <w:t>cơ quan</w:t>
      </w:r>
      <w:r w:rsidRPr="00C513F7">
        <w:rPr>
          <w:sz w:val="28"/>
          <w:szCs w:val="28"/>
          <w:lang w:val="en-US"/>
        </w:rPr>
        <w:t xml:space="preserve"> trong quá trình triển khai.</w:t>
      </w:r>
    </w:p>
    <w:p w:rsidR="009D34F9" w:rsidRPr="00C513F7" w:rsidRDefault="009D34F9" w:rsidP="00F703C1">
      <w:pPr>
        <w:spacing w:after="120"/>
        <w:ind w:firstLine="720"/>
        <w:jc w:val="both"/>
        <w:rPr>
          <w:sz w:val="28"/>
          <w:szCs w:val="28"/>
          <w:lang w:val="en-US"/>
        </w:rPr>
      </w:pPr>
      <w:r w:rsidRPr="00C513F7">
        <w:rPr>
          <w:sz w:val="28"/>
          <w:szCs w:val="28"/>
          <w:lang w:val="en-US"/>
        </w:rPr>
        <w:t xml:space="preserve">Sự phối hợp thống nhất và hiệu quả </w:t>
      </w:r>
      <w:r w:rsidR="00F703C1">
        <w:rPr>
          <w:sz w:val="28"/>
          <w:szCs w:val="28"/>
          <w:lang w:val="en-US"/>
        </w:rPr>
        <w:t>của toàn bộ hệ thống chính trị tại địa phương</w:t>
      </w:r>
      <w:r w:rsidRPr="00C513F7">
        <w:rPr>
          <w:sz w:val="28"/>
          <w:szCs w:val="28"/>
          <w:lang w:val="en-US"/>
        </w:rPr>
        <w:t>.</w:t>
      </w:r>
    </w:p>
    <w:p w:rsidR="00F703C1" w:rsidRDefault="00F703C1" w:rsidP="00F703C1">
      <w:pPr>
        <w:pStyle w:val="pbody"/>
        <w:shd w:val="clear" w:color="auto" w:fill="FFFFFF"/>
        <w:spacing w:before="0" w:beforeAutospacing="0" w:after="120" w:afterAutospacing="0"/>
        <w:ind w:firstLine="720"/>
        <w:jc w:val="both"/>
        <w:textAlignment w:val="baseline"/>
        <w:rPr>
          <w:rFonts w:ascii="Arial" w:hAnsi="Arial" w:cs="Arial"/>
          <w:color w:val="333333"/>
        </w:rPr>
      </w:pPr>
      <w:r w:rsidRPr="006975ED">
        <w:rPr>
          <w:sz w:val="28"/>
          <w:szCs w:val="28"/>
        </w:rPr>
        <w:t xml:space="preserve">UBND xã đầu tư cơ sở vật chất, công nghệ thông tin, đáp ứng yêu cầu xây dựng chính quyền điện tử. Hiện nay, UBND xã đã trang bị </w:t>
      </w:r>
      <w:r w:rsidRPr="008D7EFC">
        <w:rPr>
          <w:sz w:val="28"/>
          <w:szCs w:val="28"/>
        </w:rPr>
        <w:t xml:space="preserve">đường truyền internet tốc độ cao,  11 máy in, 6 máy scan, 11 máy tính kết nối mạng internet, </w:t>
      </w:r>
      <w:r w:rsidRPr="008D7EFC">
        <w:rPr>
          <w:bCs/>
          <w:sz w:val="28"/>
          <w:szCs w:val="28"/>
          <w:shd w:val="clear" w:color="auto" w:fill="FFFFFF"/>
        </w:rPr>
        <w:t>11 USB Token kí số</w:t>
      </w:r>
      <w:r>
        <w:rPr>
          <w:bCs/>
          <w:sz w:val="28"/>
          <w:szCs w:val="28"/>
          <w:shd w:val="clear" w:color="auto" w:fill="FFFFFF"/>
        </w:rPr>
        <w:t xml:space="preserve">, </w:t>
      </w:r>
      <w:r>
        <w:rPr>
          <w:sz w:val="28"/>
          <w:szCs w:val="28"/>
        </w:rPr>
        <w:t>3</w:t>
      </w:r>
      <w:r w:rsidRPr="008D7EFC">
        <w:rPr>
          <w:sz w:val="28"/>
          <w:szCs w:val="28"/>
        </w:rPr>
        <w:t xml:space="preserve"> máy photocopy</w:t>
      </w:r>
      <w:r>
        <w:rPr>
          <w:sz w:val="28"/>
          <w:szCs w:val="28"/>
        </w:rPr>
        <w:t>.</w:t>
      </w:r>
      <w:r w:rsidRPr="008D7EFC">
        <w:rPr>
          <w:sz w:val="28"/>
          <w:szCs w:val="28"/>
        </w:rPr>
        <w:t xml:space="preserve"> </w:t>
      </w:r>
      <w:r w:rsidRPr="006975ED">
        <w:rPr>
          <w:sz w:val="28"/>
          <w:szCs w:val="28"/>
        </w:rPr>
        <w:t>Toàn bộ việc chỉ đạo, điều hành của lãnh đạo, việc thực hiện nhiệm vụ chuyên môn của các cán bộ, công chức đều được thực hiện trên môi trường mạng. Cổng thông tin điện tử của xã đăng tải đầy đủ các TTHC thuộc thẩm quyền giải quyết của UBND xã để công dân theo dõi. UBND xã cũng đã ứng dụng tốt phần mềm “một cửa” điện tử để thực hiện tốt các quy trình từ khâu tiếp nhận hồ sơ đến trả kết quả, tạo sự công khai minh bạch, giảm thiểu phiền hà, rút ngắn thời gian và nâng cao chất lượng giải quyết TTHC.</w:t>
      </w:r>
      <w:r>
        <w:rPr>
          <w:sz w:val="28"/>
          <w:szCs w:val="28"/>
        </w:rPr>
        <w:t xml:space="preserve"> </w:t>
      </w:r>
      <w:r w:rsidRPr="006975ED">
        <w:rPr>
          <w:sz w:val="28"/>
          <w:szCs w:val="28"/>
        </w:rPr>
        <w:t>Cùng với đó, UBND xã đẩy mạnh giải quyết TTHC qua dịch vụ công trực tuyến mức độ 3 và 4. Quá trình giải quyết TTHC cho tổ chức, cá nhân qua 2 dịch vụ này sẽ không phát sinh tiêu cực, nhũng nhiễu, bảo đảm sự hài lòng của người dân.</w:t>
      </w:r>
      <w:r>
        <w:rPr>
          <w:rFonts w:ascii="Arial" w:hAnsi="Arial" w:cs="Arial"/>
          <w:color w:val="333333"/>
        </w:rPr>
        <w:t xml:space="preserve"> </w:t>
      </w:r>
    </w:p>
    <w:p w:rsidR="009D34F9" w:rsidRPr="00C513F7" w:rsidRDefault="00F703C1" w:rsidP="00F703C1">
      <w:pPr>
        <w:pStyle w:val="pbody"/>
        <w:shd w:val="clear" w:color="auto" w:fill="FFFFFF"/>
        <w:spacing w:before="0" w:beforeAutospacing="0" w:after="120" w:afterAutospacing="0"/>
        <w:ind w:firstLine="720"/>
        <w:jc w:val="both"/>
        <w:textAlignment w:val="baseline"/>
        <w:rPr>
          <w:sz w:val="28"/>
          <w:szCs w:val="28"/>
        </w:rPr>
      </w:pPr>
      <w:r w:rsidRPr="006975ED">
        <w:rPr>
          <w:sz w:val="28"/>
          <w:szCs w:val="28"/>
        </w:rPr>
        <w:t>Ngoài ra, hàng năm UBND xã đều phải tiến hành rà soát, đánh giá các TTHC đang thực hiện để đề xuất cắt giảm thời gian giải quyết hoặc sửa đổi, bổ sung, thay thế các TTHC không còn phù hợp; niêm yết, công khai TTHC, mức thu phí, lệ phí, kết quả giải quyết TTHC để tổ chức, công dân tiếp cận và giám sát việc thực hiện của đội ngũ cán bộ, công chức.</w:t>
      </w:r>
    </w:p>
    <w:p w:rsidR="009D34F9" w:rsidRPr="002021D2" w:rsidRDefault="009D34F9" w:rsidP="009D34F9">
      <w:pPr>
        <w:spacing w:before="120" w:after="120" w:line="312" w:lineRule="auto"/>
        <w:jc w:val="both"/>
        <w:rPr>
          <w:b/>
          <w:sz w:val="28"/>
          <w:szCs w:val="28"/>
          <w:lang w:val="en-US"/>
        </w:rPr>
      </w:pPr>
      <w:r w:rsidRPr="00C513F7">
        <w:rPr>
          <w:sz w:val="28"/>
          <w:szCs w:val="28"/>
          <w:lang w:val="en-US"/>
        </w:rPr>
        <w:tab/>
      </w:r>
      <w:r w:rsidRPr="00C513F7">
        <w:rPr>
          <w:b/>
          <w:sz w:val="28"/>
          <w:szCs w:val="28"/>
          <w:lang w:val="en-US"/>
        </w:rPr>
        <w:t>3.8. Tài liệu kèm theo:</w:t>
      </w:r>
    </w:p>
    <w:p w:rsidR="009D34F9" w:rsidRPr="00C513F7" w:rsidRDefault="009D34F9" w:rsidP="009D34F9">
      <w:pPr>
        <w:spacing w:before="120" w:after="120" w:line="312" w:lineRule="auto"/>
        <w:jc w:val="both"/>
        <w:rPr>
          <w:sz w:val="28"/>
          <w:szCs w:val="28"/>
          <w:lang w:val="en-US"/>
        </w:rPr>
      </w:pPr>
      <w:r w:rsidRPr="00C513F7">
        <w:rPr>
          <w:sz w:val="28"/>
          <w:szCs w:val="28"/>
          <w:lang w:val="en-US"/>
        </w:rPr>
        <w:tab/>
      </w:r>
      <w:r w:rsidRPr="00C513F7">
        <w:rPr>
          <w:b/>
          <w:sz w:val="28"/>
          <w:szCs w:val="28"/>
          <w:lang w:val="en-US"/>
        </w:rPr>
        <w:t xml:space="preserve">4. </w:t>
      </w:r>
      <w:smartTag w:uri="urn:schemas-microsoft-com:office:smarttags" w:element="place">
        <w:r w:rsidRPr="00C513F7">
          <w:rPr>
            <w:b/>
            <w:sz w:val="28"/>
            <w:szCs w:val="28"/>
            <w:lang w:val="en-US"/>
          </w:rPr>
          <w:t>Cam</w:t>
        </w:r>
      </w:smartTag>
      <w:r w:rsidRPr="00C513F7">
        <w:rPr>
          <w:b/>
          <w:sz w:val="28"/>
          <w:szCs w:val="28"/>
          <w:lang w:val="en-US"/>
        </w:rPr>
        <w:t xml:space="preserve"> kết không sao chép hoặc vi phạm bản quyền: </w:t>
      </w:r>
    </w:p>
    <w:p w:rsidR="009D34F9" w:rsidRPr="00C513F7" w:rsidRDefault="009D34F9" w:rsidP="000176A6">
      <w:pPr>
        <w:spacing w:before="120" w:after="120" w:line="312" w:lineRule="auto"/>
        <w:ind w:firstLine="720"/>
        <w:jc w:val="both"/>
        <w:rPr>
          <w:sz w:val="28"/>
          <w:szCs w:val="28"/>
          <w:lang w:val="en-US"/>
        </w:rPr>
      </w:pPr>
      <w:r w:rsidRPr="00C513F7">
        <w:rPr>
          <w:sz w:val="28"/>
          <w:szCs w:val="28"/>
          <w:lang w:val="en-US"/>
        </w:rPr>
        <w:t xml:space="preserve">Sáng kiến được thực hiện trên cơ sở thực tế hiện nay của </w:t>
      </w:r>
      <w:r>
        <w:rPr>
          <w:sz w:val="28"/>
          <w:szCs w:val="28"/>
          <w:lang w:val="en-US"/>
        </w:rPr>
        <w:t>xã</w:t>
      </w:r>
      <w:r w:rsidRPr="00C513F7">
        <w:rPr>
          <w:sz w:val="28"/>
          <w:szCs w:val="28"/>
          <w:lang w:val="en-US"/>
        </w:rPr>
        <w:t>; các lập luận, bố cục và nội dung sáng kiến xuất phát từ quan điểm và kinh nghiệm công tác thực tế của cá nhân tác giả, cam kết không sao chép hoặc vi phạm bản quyền theo quy định. Tôi xin cam đoan mọi thông tin nêu trên là trung thực, đúng sự thật và hoàn toàn chịu trách nhiệm trước pháp luật.</w:t>
      </w:r>
    </w:p>
    <w:p w:rsidR="009D34F9" w:rsidRPr="00C513F7" w:rsidRDefault="009D34F9" w:rsidP="009D34F9">
      <w:pPr>
        <w:spacing w:before="120" w:after="120"/>
        <w:ind w:firstLine="720"/>
        <w:jc w:val="both"/>
        <w:rPr>
          <w:i/>
          <w:sz w:val="28"/>
          <w:szCs w:val="28"/>
          <w:lang w:val="en-US"/>
        </w:rPr>
      </w:pPr>
      <w:r>
        <w:rPr>
          <w:i/>
          <w:sz w:val="28"/>
          <w:szCs w:val="28"/>
          <w:lang w:val="en-US"/>
        </w:rPr>
        <w:t xml:space="preserve">                                              </w:t>
      </w:r>
      <w:r w:rsidRPr="00C513F7">
        <w:rPr>
          <w:i/>
          <w:sz w:val="28"/>
          <w:szCs w:val="28"/>
          <w:lang w:val="en-US"/>
        </w:rPr>
        <w:t xml:space="preserve">Vạn </w:t>
      </w:r>
      <w:r>
        <w:rPr>
          <w:i/>
          <w:sz w:val="28"/>
          <w:szCs w:val="28"/>
          <w:lang w:val="en-US"/>
        </w:rPr>
        <w:t>Long</w:t>
      </w:r>
      <w:r w:rsidRPr="00C513F7">
        <w:rPr>
          <w:i/>
          <w:sz w:val="28"/>
          <w:szCs w:val="28"/>
          <w:lang w:val="en-US"/>
        </w:rPr>
        <w:t>, ngày       tháng      năm 20</w:t>
      </w:r>
      <w:r>
        <w:rPr>
          <w:i/>
          <w:sz w:val="28"/>
          <w:szCs w:val="28"/>
          <w:lang w:val="en-US"/>
        </w:rPr>
        <w:t>2</w:t>
      </w:r>
      <w:r w:rsidR="00F703C1">
        <w:rPr>
          <w:i/>
          <w:sz w:val="28"/>
          <w:szCs w:val="28"/>
          <w:lang w:val="en-US"/>
        </w:rPr>
        <w:t>4</w:t>
      </w:r>
    </w:p>
    <w:p w:rsidR="00F703C1" w:rsidRDefault="009D34F9" w:rsidP="000176A6">
      <w:pPr>
        <w:spacing w:before="120" w:after="120"/>
        <w:ind w:firstLine="720"/>
        <w:jc w:val="both"/>
        <w:rPr>
          <w:b/>
          <w:sz w:val="28"/>
          <w:szCs w:val="28"/>
          <w:lang w:val="en-US"/>
        </w:rPr>
      </w:pPr>
      <w:r>
        <w:rPr>
          <w:b/>
          <w:sz w:val="28"/>
          <w:szCs w:val="28"/>
          <w:lang w:val="en-US"/>
        </w:rPr>
        <w:t xml:space="preserve">                                                                </w:t>
      </w:r>
      <w:r w:rsidRPr="00C513F7">
        <w:rPr>
          <w:b/>
          <w:sz w:val="28"/>
          <w:szCs w:val="28"/>
          <w:lang w:val="en-US"/>
        </w:rPr>
        <w:t>Tác giả sáng kiến</w:t>
      </w:r>
    </w:p>
    <w:p w:rsidR="009D34F9" w:rsidRDefault="009D34F9" w:rsidP="009D34F9">
      <w:pPr>
        <w:spacing w:before="120" w:after="120"/>
        <w:ind w:firstLine="720"/>
        <w:jc w:val="both"/>
        <w:rPr>
          <w:b/>
          <w:sz w:val="28"/>
          <w:szCs w:val="28"/>
          <w:lang w:val="en-US"/>
        </w:rPr>
      </w:pPr>
    </w:p>
    <w:p w:rsidR="003322E6" w:rsidRDefault="003322E6" w:rsidP="009D34F9">
      <w:pPr>
        <w:spacing w:before="120" w:after="120"/>
        <w:ind w:firstLine="720"/>
        <w:jc w:val="both"/>
        <w:rPr>
          <w:b/>
          <w:sz w:val="28"/>
          <w:szCs w:val="28"/>
          <w:lang w:val="en-US"/>
        </w:rPr>
      </w:pPr>
    </w:p>
    <w:p w:rsidR="009D34F9" w:rsidRDefault="009D34F9" w:rsidP="009D34F9">
      <w:pPr>
        <w:spacing w:before="120" w:after="120"/>
        <w:ind w:firstLine="720"/>
        <w:jc w:val="both"/>
        <w:rPr>
          <w:b/>
          <w:sz w:val="28"/>
          <w:szCs w:val="28"/>
          <w:lang w:val="en-US"/>
        </w:rPr>
      </w:pPr>
      <w:r>
        <w:rPr>
          <w:b/>
          <w:sz w:val="28"/>
          <w:szCs w:val="28"/>
          <w:lang w:val="en-US"/>
        </w:rPr>
        <w:t xml:space="preserve">                                                           Nguyễn Thị Hồng Liên</w:t>
      </w:r>
    </w:p>
    <w:p w:rsidR="00EB5AB5" w:rsidRDefault="00EB5AB5"/>
    <w:sectPr w:rsidR="00EB5AB5" w:rsidSect="00F703C1">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674" w:rsidRDefault="00C46674" w:rsidP="00F703C1">
      <w:r>
        <w:separator/>
      </w:r>
    </w:p>
  </w:endnote>
  <w:endnote w:type="continuationSeparator" w:id="1">
    <w:p w:rsidR="00C46674" w:rsidRDefault="00C46674" w:rsidP="00F703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674" w:rsidRDefault="00C46674" w:rsidP="00F703C1">
      <w:r>
        <w:separator/>
      </w:r>
    </w:p>
  </w:footnote>
  <w:footnote w:type="continuationSeparator" w:id="1">
    <w:p w:rsidR="00C46674" w:rsidRDefault="00C46674" w:rsidP="00F70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718563"/>
      <w:docPartObj>
        <w:docPartGallery w:val="Page Numbers (Top of Page)"/>
        <w:docPartUnique/>
      </w:docPartObj>
    </w:sdtPr>
    <w:sdtContent>
      <w:p w:rsidR="00F703C1" w:rsidRDefault="004A6DF0">
        <w:pPr>
          <w:pStyle w:val="Header"/>
          <w:jc w:val="center"/>
        </w:pPr>
        <w:fldSimple w:instr=" PAGE   \* MERGEFORMAT ">
          <w:r w:rsidR="003322E6">
            <w:rPr>
              <w:noProof/>
            </w:rPr>
            <w:t>3</w:t>
          </w:r>
        </w:fldSimple>
      </w:p>
    </w:sdtContent>
  </w:sdt>
  <w:p w:rsidR="00F703C1" w:rsidRDefault="00F703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D34F9"/>
    <w:rsid w:val="000176A6"/>
    <w:rsid w:val="00322D8A"/>
    <w:rsid w:val="003322E6"/>
    <w:rsid w:val="004A6DF0"/>
    <w:rsid w:val="004A7129"/>
    <w:rsid w:val="00623B07"/>
    <w:rsid w:val="0063799C"/>
    <w:rsid w:val="0065207A"/>
    <w:rsid w:val="006F23EF"/>
    <w:rsid w:val="007F780B"/>
    <w:rsid w:val="008E4943"/>
    <w:rsid w:val="00925295"/>
    <w:rsid w:val="009D34F9"/>
    <w:rsid w:val="00C46674"/>
    <w:rsid w:val="00EB5AB5"/>
    <w:rsid w:val="00F047B4"/>
    <w:rsid w:val="00F703C1"/>
    <w:rsid w:val="00F92FA4"/>
    <w:rsid w:val="00FC65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4F9"/>
    <w:pPr>
      <w:spacing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lang w:val="en-US" w:eastAsia="en-US"/>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lang w:val="en-US" w:eastAsia="en-US"/>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lang w:val="en-US" w:eastAsia="en-US"/>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unhideWhenUsed/>
    <w:rsid w:val="009D34F9"/>
    <w:pPr>
      <w:spacing w:before="100" w:beforeAutospacing="1" w:after="100" w:afterAutospacing="1"/>
    </w:pPr>
    <w:rPr>
      <w:lang w:val="en-US" w:eastAsia="en-US"/>
    </w:rPr>
  </w:style>
  <w:style w:type="paragraph" w:customStyle="1" w:styleId="pbody">
    <w:name w:val="pbody"/>
    <w:basedOn w:val="Normal"/>
    <w:rsid w:val="00F703C1"/>
    <w:pPr>
      <w:spacing w:before="100" w:beforeAutospacing="1" w:after="100" w:afterAutospacing="1"/>
    </w:pPr>
    <w:rPr>
      <w:lang w:val="en-US" w:eastAsia="en-US"/>
    </w:rPr>
  </w:style>
  <w:style w:type="paragraph" w:styleId="Header">
    <w:name w:val="header"/>
    <w:basedOn w:val="Normal"/>
    <w:link w:val="HeaderChar"/>
    <w:uiPriority w:val="99"/>
    <w:unhideWhenUsed/>
    <w:rsid w:val="00F703C1"/>
    <w:pPr>
      <w:tabs>
        <w:tab w:val="center" w:pos="4680"/>
        <w:tab w:val="right" w:pos="9360"/>
      </w:tabs>
    </w:pPr>
  </w:style>
  <w:style w:type="character" w:customStyle="1" w:styleId="HeaderChar">
    <w:name w:val="Header Char"/>
    <w:basedOn w:val="DefaultParagraphFont"/>
    <w:link w:val="Header"/>
    <w:uiPriority w:val="99"/>
    <w:rsid w:val="00F703C1"/>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semiHidden/>
    <w:unhideWhenUsed/>
    <w:rsid w:val="00F703C1"/>
    <w:pPr>
      <w:tabs>
        <w:tab w:val="center" w:pos="4680"/>
        <w:tab w:val="right" w:pos="9360"/>
      </w:tabs>
    </w:pPr>
  </w:style>
  <w:style w:type="character" w:customStyle="1" w:styleId="FooterChar">
    <w:name w:val="Footer Char"/>
    <w:basedOn w:val="DefaultParagraphFont"/>
    <w:link w:val="Footer"/>
    <w:uiPriority w:val="99"/>
    <w:semiHidden/>
    <w:rsid w:val="00F703C1"/>
    <w:rPr>
      <w:rFonts w:ascii="Times New Roman" w:eastAsia="Times New Roman" w:hAnsi="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2024-06-12T03:42:00Z</dcterms:created>
  <dcterms:modified xsi:type="dcterms:W3CDTF">2024-07-24T02:25:00Z</dcterms:modified>
</cp:coreProperties>
</file>